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16" w:rsidRPr="00902416" w:rsidRDefault="00902416" w:rsidP="00902416">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drawing>
          <wp:anchor distT="0" distB="0" distL="114300" distR="114300" simplePos="0" relativeHeight="251660288" behindDoc="1" locked="0" layoutInCell="1" allowOverlap="1">
            <wp:simplePos x="0" y="0"/>
            <wp:positionH relativeFrom="column">
              <wp:posOffset>3491230</wp:posOffset>
            </wp:positionH>
            <wp:positionV relativeFrom="paragraph">
              <wp:posOffset>-480695</wp:posOffset>
            </wp:positionV>
            <wp:extent cx="2762250" cy="1419225"/>
            <wp:effectExtent l="19050" t="0" r="0" b="0"/>
            <wp:wrapTight wrapText="bothSides">
              <wp:wrapPolygon edited="0">
                <wp:start x="-149" y="0"/>
                <wp:lineTo x="-149" y="21455"/>
                <wp:lineTo x="21600" y="21455"/>
                <wp:lineTo x="21600" y="0"/>
                <wp:lineTo x="-149" y="0"/>
              </wp:wrapPolygon>
            </wp:wrapTight>
            <wp:docPr id="2" name="Image 1"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ic:cNvPicPr>
                      <a:picLocks noChangeAspect="1" noChangeArrowheads="1"/>
                    </pic:cNvPicPr>
                  </pic:nvPicPr>
                  <pic:blipFill>
                    <a:blip r:embed="rId7" cstate="print">
                      <a:lum bright="19000"/>
                    </a:blip>
                    <a:srcRect/>
                    <a:stretch>
                      <a:fillRect/>
                    </a:stretch>
                  </pic:blipFill>
                  <pic:spPr bwMode="auto">
                    <a:xfrm>
                      <a:off x="0" y="0"/>
                      <a:ext cx="2762250" cy="1419225"/>
                    </a:xfrm>
                    <a:prstGeom prst="rect">
                      <a:avLst/>
                    </a:prstGeom>
                    <a:noFill/>
                    <a:ln w="9525">
                      <a:noFill/>
                      <a:miter lim="800000"/>
                      <a:headEnd/>
                      <a:tailEnd/>
                    </a:ln>
                  </pic:spPr>
                </pic:pic>
              </a:graphicData>
            </a:graphic>
          </wp:anchor>
        </w:drawing>
      </w:r>
      <w:r w:rsidRPr="00902416">
        <w:rPr>
          <w:rFonts w:ascii="Times New Roman" w:eastAsia="Times New Roman" w:hAnsi="Times New Roman" w:cs="Times New Roman"/>
          <w:b/>
          <w:sz w:val="24"/>
          <w:szCs w:val="24"/>
          <w:highlight w:val="yellow"/>
          <w:lang w:eastAsia="fr-FR"/>
        </w:rPr>
        <w:t>LE SILURE</w:t>
      </w:r>
    </w:p>
    <w:p w:rsidR="00902416" w:rsidRPr="00902416" w:rsidRDefault="0005506E" w:rsidP="0090241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simplePos x="0" y="0"/>
            <wp:positionH relativeFrom="column">
              <wp:posOffset>-42545</wp:posOffset>
            </wp:positionH>
            <wp:positionV relativeFrom="paragraph">
              <wp:posOffset>2287905</wp:posOffset>
            </wp:positionV>
            <wp:extent cx="1990725" cy="1372870"/>
            <wp:effectExtent l="19050" t="0" r="9525" b="0"/>
            <wp:wrapTight wrapText="bothSides">
              <wp:wrapPolygon edited="0">
                <wp:start x="-207" y="0"/>
                <wp:lineTo x="-207" y="21280"/>
                <wp:lineTo x="21703" y="21280"/>
                <wp:lineTo x="21703" y="0"/>
                <wp:lineTo x="-207" y="0"/>
              </wp:wrapPolygon>
            </wp:wrapTight>
            <wp:docPr id="3"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cstate="print">
                      <a:lum bright="30000"/>
                    </a:blip>
                    <a:srcRect t="18045" b="12631"/>
                    <a:stretch>
                      <a:fillRect/>
                    </a:stretch>
                  </pic:blipFill>
                  <pic:spPr bwMode="auto">
                    <a:xfrm>
                      <a:off x="0" y="0"/>
                      <a:ext cx="1990725" cy="1372870"/>
                    </a:xfrm>
                    <a:prstGeom prst="rect">
                      <a:avLst/>
                    </a:prstGeom>
                    <a:noFill/>
                    <a:ln w="9525">
                      <a:noFill/>
                      <a:miter lim="800000"/>
                      <a:headEnd/>
                      <a:tailEnd/>
                    </a:ln>
                  </pic:spPr>
                </pic:pic>
              </a:graphicData>
            </a:graphic>
          </wp:anchor>
        </w:drawing>
      </w:r>
      <w:r w:rsidR="00902416" w:rsidRPr="00902416">
        <w:rPr>
          <w:rFonts w:ascii="Times New Roman" w:eastAsia="Times New Roman" w:hAnsi="Times New Roman" w:cs="Times New Roman"/>
          <w:sz w:val="24"/>
          <w:szCs w:val="24"/>
          <w:lang w:eastAsia="fr-FR"/>
        </w:rPr>
        <w:t>Le silure est un poisson sans écailles avec une peau de couleur verte - brune et une peau très glissante car recouverte de mucus. Son ventre est assez clair, de couleur jaune ou blanc et il existe également des spécimens albinos de couleur jaune, jaune-orangé. La tête du silure est massive et plate avec une grosse bouche dotée de lignes de dents très petites et nombreuses orientées vers l’arrière de sa gueule. Il possède 6 barbillons, deux longs sur la mâchoire supérieure et quatre courts sur la partie inférieure de sa tête. On compte 4 nageoires, une anale, une dorsale munie d’un aiguillon et des pelviennes de chaque côté également munie d’un dard.</w:t>
      </w:r>
      <w:r w:rsidR="00902416">
        <w:rPr>
          <w:rFonts w:ascii="Times New Roman" w:eastAsia="Times New Roman" w:hAnsi="Times New Roman" w:cs="Times New Roman"/>
          <w:sz w:val="24"/>
          <w:szCs w:val="24"/>
          <w:lang w:eastAsia="fr-FR"/>
        </w:rPr>
        <w:t xml:space="preserve">  </w:t>
      </w:r>
      <w:r w:rsidR="00902416" w:rsidRPr="00902416">
        <w:rPr>
          <w:rFonts w:ascii="Times New Roman" w:eastAsia="Times New Roman" w:hAnsi="Times New Roman" w:cs="Times New Roman"/>
          <w:sz w:val="24"/>
          <w:szCs w:val="24"/>
          <w:lang w:eastAsia="fr-FR"/>
        </w:rPr>
        <w:t>Les silures mesurent environ 1,5 m de long en moyenne et les poissons de plus de 2m sont de plus en plus réguliers, pour un poids allant de 50kg à 80kg. Les plus gros silures atteignent des tailles allant de 2,65 m à 2,75 m, le record pris sur les eaux françaises étant de 2,74 m</w:t>
      </w:r>
    </w:p>
    <w:p w:rsidR="00902416" w:rsidRPr="00902416" w:rsidRDefault="00902416" w:rsidP="0090241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anchor distT="0" distB="0" distL="114300" distR="114300" simplePos="0" relativeHeight="251659264" behindDoc="1" locked="0" layoutInCell="1" allowOverlap="1">
            <wp:simplePos x="0" y="0"/>
            <wp:positionH relativeFrom="column">
              <wp:posOffset>1076960</wp:posOffset>
            </wp:positionH>
            <wp:positionV relativeFrom="paragraph">
              <wp:posOffset>2209800</wp:posOffset>
            </wp:positionV>
            <wp:extent cx="3209925" cy="4276725"/>
            <wp:effectExtent l="19050" t="0" r="9525" b="0"/>
            <wp:wrapTight wrapText="bothSides">
              <wp:wrapPolygon edited="0">
                <wp:start x="-128" y="0"/>
                <wp:lineTo x="-128" y="21552"/>
                <wp:lineTo x="21664" y="21552"/>
                <wp:lineTo x="21664" y="0"/>
                <wp:lineTo x="-128" y="0"/>
              </wp:wrapPolygon>
            </wp:wrapTight>
            <wp:docPr id="7" name="Image 7" descr="Sud O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d Ouest"/>
                    <pic:cNvPicPr>
                      <a:picLocks noChangeAspect="1" noChangeArrowheads="1"/>
                    </pic:cNvPicPr>
                  </pic:nvPicPr>
                  <pic:blipFill>
                    <a:blip r:embed="rId9" cstate="print"/>
                    <a:srcRect/>
                    <a:stretch>
                      <a:fillRect/>
                    </a:stretch>
                  </pic:blipFill>
                  <pic:spPr bwMode="auto">
                    <a:xfrm>
                      <a:off x="0" y="0"/>
                      <a:ext cx="3209925" cy="4276725"/>
                    </a:xfrm>
                    <a:prstGeom prst="rect">
                      <a:avLst/>
                    </a:prstGeom>
                    <a:noFill/>
                    <a:ln w="9525">
                      <a:noFill/>
                      <a:miter lim="800000"/>
                      <a:headEnd/>
                      <a:tailEnd/>
                    </a:ln>
                  </pic:spPr>
                </pic:pic>
              </a:graphicData>
            </a:graphic>
          </wp:anchor>
        </w:drawing>
      </w:r>
      <w:r w:rsidRPr="00902416">
        <w:rPr>
          <w:rFonts w:ascii="Times New Roman" w:eastAsia="Times New Roman" w:hAnsi="Times New Roman" w:cs="Times New Roman"/>
          <w:b/>
          <w:bCs/>
          <w:sz w:val="36"/>
          <w:szCs w:val="36"/>
          <w:lang w:eastAsia="fr-FR"/>
        </w:rPr>
        <w:t>Éthologie</w:t>
      </w:r>
      <w:r>
        <w:rPr>
          <w:rFonts w:ascii="Times New Roman" w:eastAsia="Times New Roman" w:hAnsi="Times New Roman" w:cs="Times New Roman"/>
          <w:b/>
          <w:bCs/>
          <w:sz w:val="36"/>
          <w:szCs w:val="36"/>
          <w:lang w:eastAsia="fr-FR"/>
        </w:rPr>
        <w:t xml:space="preserve">      </w:t>
      </w:r>
      <w:r w:rsidRPr="00902416">
        <w:rPr>
          <w:rFonts w:ascii="Times New Roman" w:eastAsia="Times New Roman" w:hAnsi="Times New Roman" w:cs="Times New Roman"/>
          <w:sz w:val="24"/>
          <w:szCs w:val="24"/>
          <w:lang w:eastAsia="fr-FR"/>
        </w:rPr>
        <w:t xml:space="preserve">Le silure est un poisson </w:t>
      </w:r>
      <w:hyperlink r:id="rId10" w:tooltip="Omnivore" w:history="1">
        <w:r w:rsidRPr="00902416">
          <w:rPr>
            <w:rFonts w:ascii="Times New Roman" w:eastAsia="Times New Roman" w:hAnsi="Times New Roman" w:cs="Times New Roman"/>
            <w:color w:val="0000FF"/>
            <w:sz w:val="24"/>
            <w:szCs w:val="24"/>
            <w:u w:val="single"/>
            <w:lang w:eastAsia="fr-FR"/>
          </w:rPr>
          <w:t>omnivore</w:t>
        </w:r>
      </w:hyperlink>
      <w:r w:rsidRPr="00902416">
        <w:rPr>
          <w:rFonts w:ascii="Times New Roman" w:eastAsia="Times New Roman" w:hAnsi="Times New Roman" w:cs="Times New Roman"/>
          <w:sz w:val="24"/>
          <w:szCs w:val="24"/>
          <w:lang w:eastAsia="fr-FR"/>
        </w:rPr>
        <w:t xml:space="preserve"> solitaire, </w:t>
      </w:r>
      <w:hyperlink r:id="rId11" w:tooltip="wikt:lucifuge" w:history="1">
        <w:r w:rsidRPr="00902416">
          <w:rPr>
            <w:rFonts w:ascii="Times New Roman" w:eastAsia="Times New Roman" w:hAnsi="Times New Roman" w:cs="Times New Roman"/>
            <w:color w:val="0000FF"/>
            <w:sz w:val="24"/>
            <w:szCs w:val="24"/>
            <w:u w:val="single"/>
            <w:lang w:eastAsia="fr-FR"/>
          </w:rPr>
          <w:t>lucifuge</w:t>
        </w:r>
      </w:hyperlink>
      <w:r w:rsidRPr="00902416">
        <w:rPr>
          <w:rFonts w:ascii="Times New Roman" w:eastAsia="Times New Roman" w:hAnsi="Times New Roman" w:cs="Times New Roman"/>
          <w:sz w:val="24"/>
          <w:szCs w:val="24"/>
          <w:lang w:eastAsia="fr-FR"/>
        </w:rPr>
        <w:t xml:space="preserve"> (qui évite la lumière), vivant d'ordinaire dans les zones les plus profondes de son habitat. Ce comportement peut cependant évoluer exceptionnellement, comme mis en évidence par une étude sur des silures du </w:t>
      </w:r>
      <w:hyperlink r:id="rId12" w:tooltip="Tarn (rivière)" w:history="1">
        <w:r w:rsidRPr="00902416">
          <w:rPr>
            <w:rFonts w:ascii="Times New Roman" w:eastAsia="Times New Roman" w:hAnsi="Times New Roman" w:cs="Times New Roman"/>
            <w:color w:val="0000FF"/>
            <w:sz w:val="24"/>
            <w:szCs w:val="24"/>
            <w:u w:val="single"/>
            <w:lang w:eastAsia="fr-FR"/>
          </w:rPr>
          <w:t>Tarn</w:t>
        </w:r>
      </w:hyperlink>
      <w:r w:rsidRPr="00902416">
        <w:rPr>
          <w:rFonts w:ascii="Times New Roman" w:eastAsia="Times New Roman" w:hAnsi="Times New Roman" w:cs="Times New Roman"/>
          <w:sz w:val="24"/>
          <w:szCs w:val="24"/>
          <w:lang w:eastAsia="fr-FR"/>
        </w:rPr>
        <w:t xml:space="preserve"> chassant en pleine journée des </w:t>
      </w:r>
      <w:hyperlink r:id="rId13" w:tooltip="Pigeon" w:history="1">
        <w:r w:rsidRPr="00902416">
          <w:rPr>
            <w:rFonts w:ascii="Times New Roman" w:eastAsia="Times New Roman" w:hAnsi="Times New Roman" w:cs="Times New Roman"/>
            <w:color w:val="0000FF"/>
            <w:sz w:val="24"/>
            <w:szCs w:val="24"/>
            <w:u w:val="single"/>
            <w:lang w:eastAsia="fr-FR"/>
          </w:rPr>
          <w:t>pigeons</w:t>
        </w:r>
      </w:hyperlink>
      <w:r w:rsidRPr="00902416">
        <w:rPr>
          <w:rFonts w:ascii="Times New Roman" w:eastAsia="Times New Roman" w:hAnsi="Times New Roman" w:cs="Times New Roman"/>
          <w:sz w:val="24"/>
          <w:szCs w:val="24"/>
          <w:lang w:eastAsia="fr-FR"/>
        </w:rPr>
        <w:t xml:space="preserve"> venus s'abreuver sur les rives de la rivière</w:t>
      </w:r>
      <w:r w:rsidR="00D872E6">
        <w:rPr>
          <w:rFonts w:ascii="Times New Roman" w:eastAsia="Times New Roman" w:hAnsi="Times New Roman" w:cs="Times New Roman"/>
          <w:color w:val="0000FF"/>
          <w:sz w:val="24"/>
          <w:szCs w:val="24"/>
          <w:u w:val="single"/>
          <w:vertAlign w:val="superscript"/>
          <w:lang w:eastAsia="fr-FR"/>
        </w:rPr>
        <w:t xml:space="preserve"> </w:t>
      </w:r>
      <w:r w:rsidRPr="00902416">
        <w:rPr>
          <w:rFonts w:ascii="Times New Roman" w:eastAsia="Times New Roman" w:hAnsi="Times New Roman" w:cs="Times New Roman"/>
          <w:sz w:val="24"/>
          <w:szCs w:val="24"/>
          <w:lang w:eastAsia="fr-FR"/>
        </w:rPr>
        <w:t xml:space="preserve">en se projetant hors de l'eau. Ils sont également très nombreux à peupler la </w:t>
      </w:r>
      <w:hyperlink r:id="rId14" w:tooltip="Seine" w:history="1">
        <w:r w:rsidRPr="00902416">
          <w:rPr>
            <w:rFonts w:ascii="Times New Roman" w:eastAsia="Times New Roman" w:hAnsi="Times New Roman" w:cs="Times New Roman"/>
            <w:color w:val="0000FF"/>
            <w:sz w:val="24"/>
            <w:szCs w:val="24"/>
            <w:u w:val="single"/>
            <w:lang w:eastAsia="fr-FR"/>
          </w:rPr>
          <w:t>Seine</w:t>
        </w:r>
      </w:hyperlink>
      <w:r w:rsidRPr="00902416">
        <w:rPr>
          <w:rFonts w:ascii="Times New Roman" w:eastAsia="Times New Roman" w:hAnsi="Times New Roman" w:cs="Times New Roman"/>
          <w:sz w:val="24"/>
          <w:szCs w:val="24"/>
          <w:lang w:eastAsia="fr-FR"/>
        </w:rPr>
        <w:t xml:space="preserve">, à </w:t>
      </w:r>
      <w:hyperlink r:id="rId15" w:tooltip="Paris" w:history="1">
        <w:r w:rsidRPr="00902416">
          <w:rPr>
            <w:rFonts w:ascii="Times New Roman" w:eastAsia="Times New Roman" w:hAnsi="Times New Roman" w:cs="Times New Roman"/>
            <w:color w:val="0000FF"/>
            <w:sz w:val="24"/>
            <w:szCs w:val="24"/>
            <w:u w:val="single"/>
            <w:lang w:eastAsia="fr-FR"/>
          </w:rPr>
          <w:t>Paris</w:t>
        </w:r>
      </w:hyperlink>
      <w:r w:rsidRPr="00902416">
        <w:rPr>
          <w:rFonts w:ascii="Times New Roman" w:eastAsia="Times New Roman" w:hAnsi="Times New Roman" w:cs="Times New Roman"/>
          <w:sz w:val="24"/>
          <w:szCs w:val="24"/>
          <w:lang w:eastAsia="fr-FR"/>
        </w:rPr>
        <w:t xml:space="preserve"> en particulier.</w:t>
      </w:r>
      <w:r>
        <w:rPr>
          <w:rFonts w:ascii="Times New Roman" w:eastAsia="Times New Roman" w:hAnsi="Times New Roman" w:cs="Times New Roman"/>
          <w:b/>
          <w:bCs/>
          <w:sz w:val="36"/>
          <w:szCs w:val="36"/>
          <w:lang w:eastAsia="fr-FR"/>
        </w:rPr>
        <w:t xml:space="preserve">  </w:t>
      </w:r>
      <w:r w:rsidRPr="00902416">
        <w:rPr>
          <w:rFonts w:ascii="Times New Roman" w:eastAsia="Times New Roman" w:hAnsi="Times New Roman" w:cs="Times New Roman"/>
          <w:sz w:val="24"/>
          <w:szCs w:val="24"/>
          <w:lang w:eastAsia="fr-FR"/>
        </w:rPr>
        <w:t xml:space="preserve">Ils vivent en moyenne 20 ans. La période des amours se situe de </w:t>
      </w:r>
      <w:hyperlink r:id="rId16" w:tooltip="Mai" w:history="1">
        <w:r w:rsidRPr="00902416">
          <w:rPr>
            <w:rFonts w:ascii="Times New Roman" w:eastAsia="Times New Roman" w:hAnsi="Times New Roman" w:cs="Times New Roman"/>
            <w:color w:val="0000FF"/>
            <w:sz w:val="24"/>
            <w:szCs w:val="24"/>
            <w:u w:val="single"/>
            <w:lang w:eastAsia="fr-FR"/>
          </w:rPr>
          <w:t>mai</w:t>
        </w:r>
      </w:hyperlink>
      <w:r w:rsidRPr="00902416">
        <w:rPr>
          <w:rFonts w:ascii="Times New Roman" w:eastAsia="Times New Roman" w:hAnsi="Times New Roman" w:cs="Times New Roman"/>
          <w:sz w:val="24"/>
          <w:szCs w:val="24"/>
          <w:lang w:eastAsia="fr-FR"/>
        </w:rPr>
        <w:t xml:space="preserve"> à </w:t>
      </w:r>
      <w:hyperlink r:id="rId17" w:tooltip="Juillet" w:history="1">
        <w:r w:rsidRPr="00902416">
          <w:rPr>
            <w:rFonts w:ascii="Times New Roman" w:eastAsia="Times New Roman" w:hAnsi="Times New Roman" w:cs="Times New Roman"/>
            <w:color w:val="0000FF"/>
            <w:sz w:val="24"/>
            <w:szCs w:val="24"/>
            <w:u w:val="single"/>
            <w:lang w:eastAsia="fr-FR"/>
          </w:rPr>
          <w:t>juillet</w:t>
        </w:r>
      </w:hyperlink>
      <w:r w:rsidRPr="00902416">
        <w:rPr>
          <w:rFonts w:ascii="Times New Roman" w:eastAsia="Times New Roman" w:hAnsi="Times New Roman" w:cs="Times New Roman"/>
          <w:sz w:val="24"/>
          <w:szCs w:val="24"/>
          <w:lang w:eastAsia="fr-FR"/>
        </w:rPr>
        <w:t xml:space="preserve"> dans des eaux à 20 °C ; la femelle peut pondre jusqu'à 500 œufs. Après avoir fécondé la femelle, le mâle reste deux jours avec elle et lui donne des coups de tête dans le ventre pour l'inciter à pondre.</w:t>
      </w:r>
    </w:p>
    <w:p w:rsidR="00B817AC" w:rsidRPr="00902416" w:rsidRDefault="00902416" w:rsidP="0090241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2416">
        <w:rPr>
          <w:rFonts w:ascii="Times New Roman" w:eastAsia="Times New Roman" w:hAnsi="Times New Roman" w:cs="Times New Roman"/>
          <w:b/>
          <w:bCs/>
          <w:sz w:val="36"/>
          <w:szCs w:val="36"/>
          <w:lang w:eastAsia="fr-FR"/>
        </w:rPr>
        <w:t xml:space="preserve">Risques sanitaires, </w:t>
      </w:r>
      <w:proofErr w:type="spellStart"/>
      <w:r w:rsidRPr="00902416">
        <w:rPr>
          <w:rFonts w:ascii="Times New Roman" w:eastAsia="Times New Roman" w:hAnsi="Times New Roman" w:cs="Times New Roman"/>
          <w:b/>
          <w:bCs/>
          <w:sz w:val="36"/>
          <w:szCs w:val="36"/>
          <w:lang w:eastAsia="fr-FR"/>
        </w:rPr>
        <w:t>écotoxicologie</w:t>
      </w:r>
      <w:proofErr w:type="spellEnd"/>
      <w:r>
        <w:rPr>
          <w:rFonts w:ascii="Times New Roman" w:eastAsia="Times New Roman" w:hAnsi="Times New Roman" w:cs="Times New Roman"/>
          <w:b/>
          <w:bCs/>
          <w:sz w:val="36"/>
          <w:szCs w:val="36"/>
          <w:lang w:eastAsia="fr-FR"/>
        </w:rPr>
        <w:t xml:space="preserve">   </w:t>
      </w:r>
      <w:r w:rsidRPr="00902416">
        <w:rPr>
          <w:rFonts w:ascii="Times New Roman" w:eastAsia="Times New Roman" w:hAnsi="Times New Roman" w:cs="Times New Roman"/>
          <w:sz w:val="24"/>
          <w:szCs w:val="24"/>
          <w:lang w:eastAsia="fr-FR"/>
        </w:rPr>
        <w:t xml:space="preserve">Parce que s'alimentant volontiers au niveau du </w:t>
      </w:r>
      <w:hyperlink r:id="rId18" w:tooltip="Sédiment" w:history="1">
        <w:r w:rsidRPr="00902416">
          <w:rPr>
            <w:rFonts w:ascii="Times New Roman" w:eastAsia="Times New Roman" w:hAnsi="Times New Roman" w:cs="Times New Roman"/>
            <w:color w:val="0000FF"/>
            <w:sz w:val="24"/>
            <w:szCs w:val="24"/>
            <w:u w:val="single"/>
            <w:lang w:eastAsia="fr-FR"/>
          </w:rPr>
          <w:t>sédiment</w:t>
        </w:r>
      </w:hyperlink>
      <w:r w:rsidRPr="00902416">
        <w:rPr>
          <w:rFonts w:ascii="Times New Roman" w:eastAsia="Times New Roman" w:hAnsi="Times New Roman" w:cs="Times New Roman"/>
          <w:sz w:val="24"/>
          <w:szCs w:val="24"/>
          <w:lang w:eastAsia="fr-FR"/>
        </w:rPr>
        <w:t xml:space="preserve"> et étant susceptible de vivre longtemps, dans une eau </w:t>
      </w:r>
      <w:hyperlink r:id="rId19" w:tooltip="Pollution de l'eau" w:history="1">
        <w:r w:rsidRPr="00902416">
          <w:rPr>
            <w:rFonts w:ascii="Times New Roman" w:eastAsia="Times New Roman" w:hAnsi="Times New Roman" w:cs="Times New Roman"/>
            <w:color w:val="0000FF"/>
            <w:sz w:val="24"/>
            <w:szCs w:val="24"/>
            <w:u w:val="single"/>
            <w:lang w:eastAsia="fr-FR"/>
          </w:rPr>
          <w:t>polluée</w:t>
        </w:r>
      </w:hyperlink>
      <w:r w:rsidRPr="00902416">
        <w:rPr>
          <w:rFonts w:ascii="Times New Roman" w:eastAsia="Times New Roman" w:hAnsi="Times New Roman" w:cs="Times New Roman"/>
          <w:sz w:val="24"/>
          <w:szCs w:val="24"/>
          <w:lang w:eastAsia="fr-FR"/>
        </w:rPr>
        <w:t xml:space="preserve">, le silure fait partie des poissons reconnus </w:t>
      </w:r>
      <w:hyperlink r:id="rId20" w:tooltip="Bioaccumulation" w:history="1">
        <w:proofErr w:type="spellStart"/>
        <w:r w:rsidRPr="00902416">
          <w:rPr>
            <w:rFonts w:ascii="Times New Roman" w:eastAsia="Times New Roman" w:hAnsi="Times New Roman" w:cs="Times New Roman"/>
            <w:color w:val="0000FF"/>
            <w:sz w:val="24"/>
            <w:szCs w:val="24"/>
            <w:u w:val="single"/>
            <w:lang w:eastAsia="fr-FR"/>
          </w:rPr>
          <w:t>bioaccumulateurs</w:t>
        </w:r>
        <w:proofErr w:type="spellEnd"/>
      </w:hyperlink>
      <w:r w:rsidRPr="00902416">
        <w:rPr>
          <w:rFonts w:ascii="Times New Roman" w:eastAsia="Times New Roman" w:hAnsi="Times New Roman" w:cs="Times New Roman"/>
          <w:sz w:val="24"/>
          <w:szCs w:val="24"/>
          <w:lang w:eastAsia="fr-FR"/>
        </w:rPr>
        <w:t xml:space="preserve">. En raison de sa propension à </w:t>
      </w:r>
      <w:hyperlink r:id="rId21" w:tooltip="Bioconcentrer" w:history="1">
        <w:proofErr w:type="spellStart"/>
        <w:r w:rsidRPr="00902416">
          <w:rPr>
            <w:rFonts w:ascii="Times New Roman" w:eastAsia="Times New Roman" w:hAnsi="Times New Roman" w:cs="Times New Roman"/>
            <w:color w:val="0000FF"/>
            <w:sz w:val="24"/>
            <w:szCs w:val="24"/>
            <w:u w:val="single"/>
            <w:lang w:eastAsia="fr-FR"/>
          </w:rPr>
          <w:t>bioconcentrer</w:t>
        </w:r>
        <w:proofErr w:type="spellEnd"/>
      </w:hyperlink>
      <w:r w:rsidRPr="00902416">
        <w:rPr>
          <w:rFonts w:ascii="Times New Roman" w:eastAsia="Times New Roman" w:hAnsi="Times New Roman" w:cs="Times New Roman"/>
          <w:sz w:val="24"/>
          <w:szCs w:val="24"/>
          <w:lang w:eastAsia="fr-FR"/>
        </w:rPr>
        <w:t xml:space="preserve"> les </w:t>
      </w:r>
      <w:hyperlink r:id="rId22" w:tooltip="Métaux lourds" w:history="1">
        <w:r w:rsidRPr="00902416">
          <w:rPr>
            <w:rFonts w:ascii="Times New Roman" w:eastAsia="Times New Roman" w:hAnsi="Times New Roman" w:cs="Times New Roman"/>
            <w:color w:val="0000FF"/>
            <w:sz w:val="24"/>
            <w:szCs w:val="24"/>
            <w:u w:val="single"/>
            <w:lang w:eastAsia="fr-FR"/>
          </w:rPr>
          <w:t>métaux lourds</w:t>
        </w:r>
      </w:hyperlink>
      <w:r w:rsidRPr="00902416">
        <w:rPr>
          <w:rFonts w:ascii="Times New Roman" w:eastAsia="Times New Roman" w:hAnsi="Times New Roman" w:cs="Times New Roman"/>
          <w:sz w:val="24"/>
          <w:szCs w:val="24"/>
          <w:lang w:eastAsia="fr-FR"/>
        </w:rPr>
        <w:t xml:space="preserve">, certains </w:t>
      </w:r>
      <w:hyperlink r:id="rId23" w:tooltip="Métalloïde" w:history="1">
        <w:r w:rsidRPr="00902416">
          <w:rPr>
            <w:rFonts w:ascii="Times New Roman" w:eastAsia="Times New Roman" w:hAnsi="Times New Roman" w:cs="Times New Roman"/>
            <w:color w:val="0000FF"/>
            <w:sz w:val="24"/>
            <w:szCs w:val="24"/>
            <w:u w:val="single"/>
            <w:lang w:eastAsia="fr-FR"/>
          </w:rPr>
          <w:t>métalloïdes</w:t>
        </w:r>
      </w:hyperlink>
      <w:r w:rsidRPr="00902416">
        <w:rPr>
          <w:rFonts w:ascii="Times New Roman" w:eastAsia="Times New Roman" w:hAnsi="Times New Roman" w:cs="Times New Roman"/>
          <w:sz w:val="24"/>
          <w:szCs w:val="24"/>
          <w:lang w:eastAsia="fr-FR"/>
        </w:rPr>
        <w:t xml:space="preserve"> ou des polluants peu biodégradables tels que les </w:t>
      </w:r>
      <w:hyperlink r:id="rId24" w:tooltip="PCB" w:history="1">
        <w:r w:rsidRPr="00902416">
          <w:rPr>
            <w:rFonts w:ascii="Times New Roman" w:eastAsia="Times New Roman" w:hAnsi="Times New Roman" w:cs="Times New Roman"/>
            <w:color w:val="0000FF"/>
            <w:sz w:val="24"/>
            <w:szCs w:val="24"/>
            <w:u w:val="single"/>
            <w:lang w:eastAsia="fr-FR"/>
          </w:rPr>
          <w:t>PCB</w:t>
        </w:r>
      </w:hyperlink>
      <w:r w:rsidRPr="00902416">
        <w:rPr>
          <w:rFonts w:ascii="Times New Roman" w:eastAsia="Times New Roman" w:hAnsi="Times New Roman" w:cs="Times New Roman"/>
          <w:sz w:val="24"/>
          <w:szCs w:val="24"/>
          <w:lang w:eastAsia="fr-FR"/>
        </w:rPr>
        <w:t xml:space="preserve">, </w:t>
      </w:r>
      <w:hyperlink r:id="rId25" w:tooltip="Furane" w:history="1">
        <w:r w:rsidRPr="00902416">
          <w:rPr>
            <w:rFonts w:ascii="Times New Roman" w:eastAsia="Times New Roman" w:hAnsi="Times New Roman" w:cs="Times New Roman"/>
            <w:color w:val="0000FF"/>
            <w:sz w:val="24"/>
            <w:szCs w:val="24"/>
            <w:u w:val="single"/>
            <w:lang w:eastAsia="fr-FR"/>
          </w:rPr>
          <w:t>furanes</w:t>
        </w:r>
      </w:hyperlink>
      <w:r w:rsidRPr="00902416">
        <w:rPr>
          <w:rFonts w:ascii="Times New Roman" w:eastAsia="Times New Roman" w:hAnsi="Times New Roman" w:cs="Times New Roman"/>
          <w:sz w:val="24"/>
          <w:szCs w:val="24"/>
          <w:lang w:eastAsia="fr-FR"/>
        </w:rPr>
        <w:t xml:space="preserve"> ou </w:t>
      </w:r>
      <w:hyperlink r:id="rId26" w:tooltip="Dioxine" w:history="1">
        <w:r w:rsidRPr="00902416">
          <w:rPr>
            <w:rFonts w:ascii="Times New Roman" w:eastAsia="Times New Roman" w:hAnsi="Times New Roman" w:cs="Times New Roman"/>
            <w:color w:val="0000FF"/>
            <w:sz w:val="24"/>
            <w:szCs w:val="24"/>
            <w:u w:val="single"/>
            <w:lang w:eastAsia="fr-FR"/>
          </w:rPr>
          <w:t>dioxines</w:t>
        </w:r>
      </w:hyperlink>
      <w:r w:rsidRPr="00902416">
        <w:rPr>
          <w:rFonts w:ascii="Times New Roman" w:eastAsia="Times New Roman" w:hAnsi="Times New Roman" w:cs="Times New Roman"/>
          <w:sz w:val="24"/>
          <w:szCs w:val="24"/>
          <w:lang w:eastAsia="fr-FR"/>
        </w:rPr>
        <w:t>, le silure peut dans certains milieux aquatiques pollués être durablement ou provisoirement interdit de pêche, de détention et de toute commercialisation en France</w:t>
      </w:r>
    </w:p>
    <w:p w:rsidR="00902416" w:rsidRDefault="00902416"/>
    <w:p w:rsidR="00902416" w:rsidRDefault="00902416"/>
    <w:p w:rsidR="00902416" w:rsidRDefault="00902416"/>
    <w:sectPr w:rsidR="00902416" w:rsidSect="00B817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B4" w:rsidRDefault="00F700B4" w:rsidP="00902416">
      <w:pPr>
        <w:spacing w:after="0" w:line="240" w:lineRule="auto"/>
      </w:pPr>
      <w:r>
        <w:separator/>
      </w:r>
    </w:p>
  </w:endnote>
  <w:endnote w:type="continuationSeparator" w:id="0">
    <w:p w:rsidR="00F700B4" w:rsidRDefault="00F700B4" w:rsidP="0090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B4" w:rsidRDefault="00F700B4" w:rsidP="00902416">
      <w:pPr>
        <w:spacing w:after="0" w:line="240" w:lineRule="auto"/>
      </w:pPr>
      <w:r>
        <w:separator/>
      </w:r>
    </w:p>
  </w:footnote>
  <w:footnote w:type="continuationSeparator" w:id="0">
    <w:p w:rsidR="00F700B4" w:rsidRDefault="00F700B4" w:rsidP="009024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02416"/>
    <w:rsid w:val="0005506E"/>
    <w:rsid w:val="004F443C"/>
    <w:rsid w:val="0050418D"/>
    <w:rsid w:val="00763F3E"/>
    <w:rsid w:val="00902416"/>
    <w:rsid w:val="009E5CDD"/>
    <w:rsid w:val="00B817AC"/>
    <w:rsid w:val="00D872E6"/>
    <w:rsid w:val="00F700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AC"/>
  </w:style>
  <w:style w:type="paragraph" w:styleId="Titre2">
    <w:name w:val="heading 2"/>
    <w:basedOn w:val="Normal"/>
    <w:link w:val="Titre2Car"/>
    <w:uiPriority w:val="9"/>
    <w:qFormat/>
    <w:rsid w:val="009024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4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416"/>
    <w:rPr>
      <w:rFonts w:ascii="Tahoma" w:hAnsi="Tahoma" w:cs="Tahoma"/>
      <w:sz w:val="16"/>
      <w:szCs w:val="16"/>
    </w:rPr>
  </w:style>
  <w:style w:type="character" w:customStyle="1" w:styleId="Titre2Car">
    <w:name w:val="Titre 2 Car"/>
    <w:basedOn w:val="Policepardfaut"/>
    <w:link w:val="Titre2"/>
    <w:uiPriority w:val="9"/>
    <w:rsid w:val="0090241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024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902416"/>
  </w:style>
  <w:style w:type="character" w:styleId="Lienhypertexte">
    <w:name w:val="Hyperlink"/>
    <w:basedOn w:val="Policepardfaut"/>
    <w:uiPriority w:val="99"/>
    <w:semiHidden/>
    <w:unhideWhenUsed/>
    <w:rsid w:val="00902416"/>
    <w:rPr>
      <w:color w:val="0000FF"/>
      <w:u w:val="single"/>
    </w:rPr>
  </w:style>
  <w:style w:type="character" w:customStyle="1" w:styleId="mw-headline">
    <w:name w:val="mw-headline"/>
    <w:basedOn w:val="Policepardfaut"/>
    <w:rsid w:val="00902416"/>
  </w:style>
  <w:style w:type="character" w:customStyle="1" w:styleId="needref">
    <w:name w:val="need_ref"/>
    <w:basedOn w:val="Policepardfaut"/>
    <w:rsid w:val="00902416"/>
  </w:style>
  <w:style w:type="paragraph" w:styleId="En-tte">
    <w:name w:val="header"/>
    <w:basedOn w:val="Normal"/>
    <w:link w:val="En-tteCar"/>
    <w:uiPriority w:val="99"/>
    <w:semiHidden/>
    <w:unhideWhenUsed/>
    <w:rsid w:val="009024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2416"/>
  </w:style>
  <w:style w:type="paragraph" w:styleId="Pieddepage">
    <w:name w:val="footer"/>
    <w:basedOn w:val="Normal"/>
    <w:link w:val="PieddepageCar"/>
    <w:uiPriority w:val="99"/>
    <w:semiHidden/>
    <w:unhideWhenUsed/>
    <w:rsid w:val="009024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02416"/>
  </w:style>
</w:styles>
</file>

<file path=word/webSettings.xml><?xml version="1.0" encoding="utf-8"?>
<w:webSettings xmlns:r="http://schemas.openxmlformats.org/officeDocument/2006/relationships" xmlns:w="http://schemas.openxmlformats.org/wordprocessingml/2006/main">
  <w:divs>
    <w:div w:id="1112633389">
      <w:bodyDiv w:val="1"/>
      <w:marLeft w:val="0"/>
      <w:marRight w:val="0"/>
      <w:marTop w:val="0"/>
      <w:marBottom w:val="0"/>
      <w:divBdr>
        <w:top w:val="none" w:sz="0" w:space="0" w:color="auto"/>
        <w:left w:val="none" w:sz="0" w:space="0" w:color="auto"/>
        <w:bottom w:val="none" w:sz="0" w:space="0" w:color="auto"/>
        <w:right w:val="none" w:sz="0" w:space="0" w:color="auto"/>
      </w:divBdr>
      <w:divsChild>
        <w:div w:id="313799559">
          <w:marLeft w:val="0"/>
          <w:marRight w:val="0"/>
          <w:marTop w:val="0"/>
          <w:marBottom w:val="0"/>
          <w:divBdr>
            <w:top w:val="none" w:sz="0" w:space="0" w:color="auto"/>
            <w:left w:val="none" w:sz="0" w:space="0" w:color="auto"/>
            <w:bottom w:val="none" w:sz="0" w:space="0" w:color="auto"/>
            <w:right w:val="none" w:sz="0" w:space="0" w:color="auto"/>
          </w:divBdr>
        </w:div>
        <w:div w:id="1777554681">
          <w:marLeft w:val="0"/>
          <w:marRight w:val="0"/>
          <w:marTop w:val="0"/>
          <w:marBottom w:val="0"/>
          <w:divBdr>
            <w:top w:val="none" w:sz="0" w:space="0" w:color="auto"/>
            <w:left w:val="none" w:sz="0" w:space="0" w:color="auto"/>
            <w:bottom w:val="none" w:sz="0" w:space="0" w:color="auto"/>
            <w:right w:val="none" w:sz="0" w:space="0" w:color="auto"/>
          </w:divBdr>
          <w:divsChild>
            <w:div w:id="1149976503">
              <w:marLeft w:val="0"/>
              <w:marRight w:val="0"/>
              <w:marTop w:val="0"/>
              <w:marBottom w:val="0"/>
              <w:divBdr>
                <w:top w:val="none" w:sz="0" w:space="0" w:color="auto"/>
                <w:left w:val="none" w:sz="0" w:space="0" w:color="auto"/>
                <w:bottom w:val="none" w:sz="0" w:space="0" w:color="auto"/>
                <w:right w:val="none" w:sz="0" w:space="0" w:color="auto"/>
              </w:divBdr>
              <w:divsChild>
                <w:div w:id="18084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326">
          <w:marLeft w:val="0"/>
          <w:marRight w:val="0"/>
          <w:marTop w:val="0"/>
          <w:marBottom w:val="0"/>
          <w:divBdr>
            <w:top w:val="none" w:sz="0" w:space="0" w:color="auto"/>
            <w:left w:val="none" w:sz="0" w:space="0" w:color="auto"/>
            <w:bottom w:val="none" w:sz="0" w:space="0" w:color="auto"/>
            <w:right w:val="none" w:sz="0" w:space="0" w:color="auto"/>
          </w:divBdr>
          <w:divsChild>
            <w:div w:id="120728854">
              <w:marLeft w:val="0"/>
              <w:marRight w:val="0"/>
              <w:marTop w:val="0"/>
              <w:marBottom w:val="0"/>
              <w:divBdr>
                <w:top w:val="none" w:sz="0" w:space="0" w:color="auto"/>
                <w:left w:val="none" w:sz="0" w:space="0" w:color="auto"/>
                <w:bottom w:val="none" w:sz="0" w:space="0" w:color="auto"/>
                <w:right w:val="none" w:sz="0" w:space="0" w:color="auto"/>
              </w:divBdr>
            </w:div>
          </w:divsChild>
        </w:div>
        <w:div w:id="476723756">
          <w:marLeft w:val="0"/>
          <w:marRight w:val="0"/>
          <w:marTop w:val="0"/>
          <w:marBottom w:val="0"/>
          <w:divBdr>
            <w:top w:val="none" w:sz="0" w:space="0" w:color="auto"/>
            <w:left w:val="none" w:sz="0" w:space="0" w:color="auto"/>
            <w:bottom w:val="none" w:sz="0" w:space="0" w:color="auto"/>
            <w:right w:val="none" w:sz="0" w:space="0" w:color="auto"/>
          </w:divBdr>
          <w:divsChild>
            <w:div w:id="2144343002">
              <w:marLeft w:val="0"/>
              <w:marRight w:val="0"/>
              <w:marTop w:val="0"/>
              <w:marBottom w:val="0"/>
              <w:divBdr>
                <w:top w:val="none" w:sz="0" w:space="0" w:color="auto"/>
                <w:left w:val="none" w:sz="0" w:space="0" w:color="auto"/>
                <w:bottom w:val="none" w:sz="0" w:space="0" w:color="auto"/>
                <w:right w:val="none" w:sz="0" w:space="0" w:color="auto"/>
              </w:divBdr>
              <w:divsChild>
                <w:div w:id="14754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Pigeon" TargetMode="External"/><Relationship Id="rId18" Type="http://schemas.openxmlformats.org/officeDocument/2006/relationships/hyperlink" Target="https://fr.wikipedia.org/wiki/S%C3%A9diment" TargetMode="External"/><Relationship Id="rId26" Type="http://schemas.openxmlformats.org/officeDocument/2006/relationships/hyperlink" Target="https://fr.wikipedia.org/wiki/Dioxine" TargetMode="External"/><Relationship Id="rId3" Type="http://schemas.openxmlformats.org/officeDocument/2006/relationships/settings" Target="settings.xml"/><Relationship Id="rId21" Type="http://schemas.openxmlformats.org/officeDocument/2006/relationships/hyperlink" Target="https://fr.wikipedia.org/wiki/Bioconcentrer" TargetMode="External"/><Relationship Id="rId7" Type="http://schemas.openxmlformats.org/officeDocument/2006/relationships/image" Target="media/image1.jpeg"/><Relationship Id="rId12" Type="http://schemas.openxmlformats.org/officeDocument/2006/relationships/hyperlink" Target="https://fr.wikipedia.org/wiki/Tarn_(rivi%C3%A8re)" TargetMode="External"/><Relationship Id="rId17" Type="http://schemas.openxmlformats.org/officeDocument/2006/relationships/hyperlink" Target="https://fr.wikipedia.org/wiki/Juillet" TargetMode="External"/><Relationship Id="rId25" Type="http://schemas.openxmlformats.org/officeDocument/2006/relationships/hyperlink" Target="https://fr.wikipedia.org/wiki/Furane" TargetMode="External"/><Relationship Id="rId2" Type="http://schemas.openxmlformats.org/officeDocument/2006/relationships/styles" Target="styles.xml"/><Relationship Id="rId16" Type="http://schemas.openxmlformats.org/officeDocument/2006/relationships/hyperlink" Target="https://fr.wikipedia.org/wiki/Mai" TargetMode="External"/><Relationship Id="rId20" Type="http://schemas.openxmlformats.org/officeDocument/2006/relationships/hyperlink" Target="https://fr.wikipedia.org/wiki/Bioaccumul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wiktionary.org/wiki/lucifuge" TargetMode="External"/><Relationship Id="rId24" Type="http://schemas.openxmlformats.org/officeDocument/2006/relationships/hyperlink" Target="https://fr.wikipedia.org/wiki/PCB" TargetMode="External"/><Relationship Id="rId5" Type="http://schemas.openxmlformats.org/officeDocument/2006/relationships/footnotes" Target="footnotes.xml"/><Relationship Id="rId15" Type="http://schemas.openxmlformats.org/officeDocument/2006/relationships/hyperlink" Target="https://fr.wikipedia.org/wiki/Paris" TargetMode="External"/><Relationship Id="rId23" Type="http://schemas.openxmlformats.org/officeDocument/2006/relationships/hyperlink" Target="https://fr.wikipedia.org/wiki/M%C3%A9tallo%C3%AFde" TargetMode="External"/><Relationship Id="rId28" Type="http://schemas.openxmlformats.org/officeDocument/2006/relationships/theme" Target="theme/theme1.xml"/><Relationship Id="rId10" Type="http://schemas.openxmlformats.org/officeDocument/2006/relationships/hyperlink" Target="https://fr.wikipedia.org/wiki/Omnivore" TargetMode="External"/><Relationship Id="rId19" Type="http://schemas.openxmlformats.org/officeDocument/2006/relationships/hyperlink" Target="https://fr.wikipedia.org/wiki/Pollution_de_l%27e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r.wikipedia.org/wiki/Seine" TargetMode="External"/><Relationship Id="rId22" Type="http://schemas.openxmlformats.org/officeDocument/2006/relationships/hyperlink" Target="https://fr.wikipedia.org/wiki/M%C3%A9taux_lourd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A267C-E607-4D44-8D4C-11D721D1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4</cp:revision>
  <dcterms:created xsi:type="dcterms:W3CDTF">2018-02-21T11:00:00Z</dcterms:created>
  <dcterms:modified xsi:type="dcterms:W3CDTF">2018-02-21T11:12:00Z</dcterms:modified>
</cp:coreProperties>
</file>